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0EFF" w14:textId="77777777" w:rsidR="007D1B2A" w:rsidRPr="007D1B2A" w:rsidRDefault="007D1B2A" w:rsidP="007D1B2A">
      <w:pPr>
        <w:pStyle w:val="Sinespaciado"/>
        <w:jc w:val="center"/>
        <w:rPr>
          <w:rFonts w:ascii="Arial" w:hAnsi="Arial" w:cs="Arial"/>
          <w:b/>
          <w:bCs/>
          <w:sz w:val="24"/>
          <w:szCs w:val="24"/>
        </w:rPr>
      </w:pPr>
      <w:r w:rsidRPr="007D1B2A">
        <w:rPr>
          <w:rFonts w:ascii="Arial" w:hAnsi="Arial" w:cs="Arial"/>
          <w:b/>
          <w:bCs/>
          <w:sz w:val="24"/>
          <w:szCs w:val="24"/>
        </w:rPr>
        <w:t>REALIZARÁ GOBIERNO MUNICIPAL PRIMER PAGO DE BECAS DEL CICLO ESCOLAR 2023-2024 PARA ALUMNOS DE SECUNDARIA</w:t>
      </w:r>
    </w:p>
    <w:p w14:paraId="1D92FDB8" w14:textId="77777777" w:rsidR="007D1B2A" w:rsidRPr="007D1B2A" w:rsidRDefault="007D1B2A" w:rsidP="007D1B2A">
      <w:pPr>
        <w:pStyle w:val="Sinespaciado"/>
        <w:jc w:val="both"/>
        <w:rPr>
          <w:rFonts w:ascii="Arial" w:hAnsi="Arial" w:cs="Arial"/>
          <w:sz w:val="24"/>
          <w:szCs w:val="24"/>
        </w:rPr>
      </w:pPr>
      <w:r w:rsidRPr="007D1B2A">
        <w:rPr>
          <w:rFonts w:ascii="Arial" w:hAnsi="Arial" w:cs="Arial"/>
          <w:sz w:val="24"/>
          <w:szCs w:val="24"/>
        </w:rPr>
        <w:t xml:space="preserve"> </w:t>
      </w:r>
    </w:p>
    <w:p w14:paraId="2B1C2E59" w14:textId="77777777" w:rsidR="007D1B2A" w:rsidRPr="007D1B2A" w:rsidRDefault="007D1B2A" w:rsidP="007D1B2A">
      <w:pPr>
        <w:pStyle w:val="Sinespaciado"/>
        <w:jc w:val="both"/>
        <w:rPr>
          <w:rFonts w:ascii="Arial" w:hAnsi="Arial" w:cs="Arial"/>
          <w:sz w:val="24"/>
          <w:szCs w:val="24"/>
        </w:rPr>
      </w:pPr>
      <w:r w:rsidRPr="007D1B2A">
        <w:rPr>
          <w:rFonts w:ascii="Arial" w:hAnsi="Arial" w:cs="Arial"/>
          <w:b/>
          <w:bCs/>
          <w:sz w:val="24"/>
          <w:szCs w:val="24"/>
        </w:rPr>
        <w:t>Cancún, Q. R., a 27 de enero de 2024.-</w:t>
      </w:r>
      <w:r w:rsidRPr="007D1B2A">
        <w:rPr>
          <w:rFonts w:ascii="Arial" w:hAnsi="Arial" w:cs="Arial"/>
          <w:sz w:val="24"/>
          <w:szCs w:val="24"/>
        </w:rPr>
        <w:t xml:space="preserve"> Autoridades del Ayuntamiento de Benito Juárez a través de la Secretaría de Desarrollo Social y Económico y la dirección general de Educación, dieron a conocer que el próximo martes 30 de enero se realizará el pago de becas del primer periodo del ciclo escolar 2023-2024, del programa “Calidad Educativa e Impulso al Desarrollo Humano", para alumnos de nivel secundaria.</w:t>
      </w:r>
    </w:p>
    <w:p w14:paraId="732AD024" w14:textId="77777777" w:rsidR="007D1B2A" w:rsidRPr="007D1B2A" w:rsidRDefault="007D1B2A" w:rsidP="007D1B2A">
      <w:pPr>
        <w:pStyle w:val="Sinespaciado"/>
        <w:jc w:val="both"/>
        <w:rPr>
          <w:rFonts w:ascii="Arial" w:hAnsi="Arial" w:cs="Arial"/>
          <w:sz w:val="24"/>
          <w:szCs w:val="24"/>
        </w:rPr>
      </w:pPr>
    </w:p>
    <w:p w14:paraId="4C7FDDAD" w14:textId="77777777" w:rsidR="007D1B2A" w:rsidRPr="007D1B2A" w:rsidRDefault="007D1B2A" w:rsidP="007D1B2A">
      <w:pPr>
        <w:pStyle w:val="Sinespaciado"/>
        <w:jc w:val="both"/>
        <w:rPr>
          <w:rFonts w:ascii="Arial" w:hAnsi="Arial" w:cs="Arial"/>
          <w:sz w:val="24"/>
          <w:szCs w:val="24"/>
        </w:rPr>
      </w:pPr>
      <w:r w:rsidRPr="007D1B2A">
        <w:rPr>
          <w:rFonts w:ascii="Arial" w:hAnsi="Arial" w:cs="Arial"/>
          <w:sz w:val="24"/>
          <w:szCs w:val="24"/>
        </w:rPr>
        <w:t xml:space="preserve">El director de Educación Municipal, Francisco Samaniego González, señaló que esta es una acción que incentiva y motiva a los estudiantes a continuar con su formación académica, por lo que se le pide a las y los involucrados acudir en tiempo y forma indicado. </w:t>
      </w:r>
    </w:p>
    <w:p w14:paraId="60682590" w14:textId="77777777" w:rsidR="007D1B2A" w:rsidRPr="007D1B2A" w:rsidRDefault="007D1B2A" w:rsidP="007D1B2A">
      <w:pPr>
        <w:pStyle w:val="Sinespaciado"/>
        <w:jc w:val="both"/>
        <w:rPr>
          <w:rFonts w:ascii="Arial" w:hAnsi="Arial" w:cs="Arial"/>
          <w:sz w:val="24"/>
          <w:szCs w:val="24"/>
        </w:rPr>
      </w:pPr>
    </w:p>
    <w:p w14:paraId="1675FED9" w14:textId="77777777" w:rsidR="007D1B2A" w:rsidRPr="007D1B2A" w:rsidRDefault="007D1B2A" w:rsidP="007D1B2A">
      <w:pPr>
        <w:pStyle w:val="Sinespaciado"/>
        <w:jc w:val="both"/>
        <w:rPr>
          <w:rFonts w:ascii="Arial" w:hAnsi="Arial" w:cs="Arial"/>
          <w:sz w:val="24"/>
          <w:szCs w:val="24"/>
        </w:rPr>
      </w:pPr>
      <w:r w:rsidRPr="007D1B2A">
        <w:rPr>
          <w:rFonts w:ascii="Arial" w:hAnsi="Arial" w:cs="Arial"/>
          <w:sz w:val="24"/>
          <w:szCs w:val="24"/>
        </w:rPr>
        <w:t>Precisó que en esta ocasión la convocatoria va dirigida los padres de familia y tutores de los estudiantes de nivel secundaria, quienes deberán presentarse en las instalaciones del Centro de Bachillerato Tecnológico Industrial y de Servicios (CBTIS) 111, ubicado en la Av. Chichén Itzá, Supermanzana 1, manzana 1, lote 1, en un horario de 08:00 a 16:00 horas.</w:t>
      </w:r>
    </w:p>
    <w:p w14:paraId="47BE9623" w14:textId="77777777" w:rsidR="007D1B2A" w:rsidRPr="007D1B2A" w:rsidRDefault="007D1B2A" w:rsidP="007D1B2A">
      <w:pPr>
        <w:pStyle w:val="Sinespaciado"/>
        <w:jc w:val="both"/>
        <w:rPr>
          <w:rFonts w:ascii="Arial" w:hAnsi="Arial" w:cs="Arial"/>
          <w:sz w:val="24"/>
          <w:szCs w:val="24"/>
        </w:rPr>
      </w:pPr>
    </w:p>
    <w:p w14:paraId="7592853E" w14:textId="77777777" w:rsidR="007D1B2A" w:rsidRPr="007D1B2A" w:rsidRDefault="007D1B2A" w:rsidP="007D1B2A">
      <w:pPr>
        <w:pStyle w:val="Sinespaciado"/>
        <w:jc w:val="both"/>
        <w:rPr>
          <w:rFonts w:ascii="Arial" w:hAnsi="Arial" w:cs="Arial"/>
          <w:sz w:val="24"/>
          <w:szCs w:val="24"/>
        </w:rPr>
      </w:pPr>
      <w:r w:rsidRPr="007D1B2A">
        <w:rPr>
          <w:rFonts w:ascii="Arial" w:hAnsi="Arial" w:cs="Arial"/>
          <w:sz w:val="24"/>
          <w:szCs w:val="24"/>
        </w:rPr>
        <w:t xml:space="preserve">El funcionario municipal señaló que los beneficiarios deberán presentarse en el horario que les fue asignado vía </w:t>
      </w:r>
      <w:proofErr w:type="spellStart"/>
      <w:r w:rsidRPr="007D1B2A">
        <w:rPr>
          <w:rFonts w:ascii="Arial" w:hAnsi="Arial" w:cs="Arial"/>
          <w:sz w:val="24"/>
          <w:szCs w:val="24"/>
        </w:rPr>
        <w:t>Whatsapp</w:t>
      </w:r>
      <w:proofErr w:type="spellEnd"/>
      <w:r w:rsidRPr="007D1B2A">
        <w:rPr>
          <w:rFonts w:ascii="Arial" w:hAnsi="Arial" w:cs="Arial"/>
          <w:sz w:val="24"/>
          <w:szCs w:val="24"/>
        </w:rPr>
        <w:t>, mensaje de texto o llamada telefónica y presentar el folio de confirmación que personal de la Coordinación de Becas les otorgó.</w:t>
      </w:r>
    </w:p>
    <w:p w14:paraId="110E9523" w14:textId="77777777" w:rsidR="007D1B2A" w:rsidRPr="007D1B2A" w:rsidRDefault="007D1B2A" w:rsidP="007D1B2A">
      <w:pPr>
        <w:pStyle w:val="Sinespaciado"/>
        <w:jc w:val="both"/>
        <w:rPr>
          <w:rFonts w:ascii="Arial" w:hAnsi="Arial" w:cs="Arial"/>
          <w:sz w:val="24"/>
          <w:szCs w:val="24"/>
        </w:rPr>
      </w:pPr>
    </w:p>
    <w:p w14:paraId="777C0BB2" w14:textId="77777777" w:rsidR="007D1B2A" w:rsidRPr="007D1B2A" w:rsidRDefault="007D1B2A" w:rsidP="007D1B2A">
      <w:pPr>
        <w:pStyle w:val="Sinespaciado"/>
        <w:jc w:val="both"/>
        <w:rPr>
          <w:rFonts w:ascii="Arial" w:hAnsi="Arial" w:cs="Arial"/>
          <w:sz w:val="24"/>
          <w:szCs w:val="24"/>
        </w:rPr>
      </w:pPr>
      <w:r w:rsidRPr="007D1B2A">
        <w:rPr>
          <w:rFonts w:ascii="Arial" w:hAnsi="Arial" w:cs="Arial"/>
          <w:sz w:val="24"/>
          <w:szCs w:val="24"/>
        </w:rPr>
        <w:t>Asimismo, Samaniego González destacó que los requisitos para cobrar el pago son: identificación oficial con fotografía del tutor y la credencial vigente y refrendada del estudiante, en caso de no contar con ésta última pueden presentar la constancia de estudios con foto y sello sobre la foto.</w:t>
      </w:r>
    </w:p>
    <w:p w14:paraId="6CD99D67" w14:textId="77777777" w:rsidR="007D1B2A" w:rsidRPr="007D1B2A" w:rsidRDefault="007D1B2A" w:rsidP="007D1B2A">
      <w:pPr>
        <w:pStyle w:val="Sinespaciado"/>
        <w:jc w:val="both"/>
        <w:rPr>
          <w:rFonts w:ascii="Arial" w:hAnsi="Arial" w:cs="Arial"/>
          <w:sz w:val="24"/>
          <w:szCs w:val="24"/>
        </w:rPr>
      </w:pPr>
    </w:p>
    <w:p w14:paraId="73786E6D" w14:textId="19BD4407" w:rsidR="007D1B2A" w:rsidRPr="007D1B2A" w:rsidRDefault="007D1B2A" w:rsidP="007D1B2A">
      <w:pPr>
        <w:pStyle w:val="Sinespaciado"/>
        <w:jc w:val="both"/>
        <w:rPr>
          <w:rFonts w:ascii="Arial" w:hAnsi="Arial" w:cs="Arial"/>
          <w:sz w:val="24"/>
          <w:szCs w:val="24"/>
        </w:rPr>
      </w:pPr>
      <w:r w:rsidRPr="007D1B2A">
        <w:rPr>
          <w:rFonts w:ascii="Arial" w:hAnsi="Arial" w:cs="Arial"/>
          <w:sz w:val="24"/>
          <w:szCs w:val="24"/>
        </w:rPr>
        <w:t>Finalmente, informó a los alumnos y alumnas, así como a los tutores que deben verificar la vigencia de sus identificaciones oficiales, la credencial escolar y la identificación oficial expedida por el Instituto Nacional Electoral (INE) respectivamente, ya que son requisitos indispensables para realizar dicho cobro, sin el refrendo del 2024 en sus credenciales, no se les podrá realizar el pago correspondiente, para mayores informes comunicarse al teléfono 998 887 5727.</w:t>
      </w:r>
    </w:p>
    <w:p w14:paraId="6E314F18" w14:textId="77777777" w:rsidR="007D1B2A" w:rsidRPr="007D1B2A" w:rsidRDefault="007D1B2A" w:rsidP="007D1B2A">
      <w:pPr>
        <w:pStyle w:val="Sinespaciado"/>
        <w:jc w:val="both"/>
        <w:rPr>
          <w:rFonts w:ascii="Arial" w:hAnsi="Arial" w:cs="Arial"/>
          <w:sz w:val="24"/>
          <w:szCs w:val="24"/>
        </w:rPr>
      </w:pPr>
    </w:p>
    <w:p w14:paraId="6F161B91" w14:textId="2F6A3D45" w:rsidR="003B1CE1" w:rsidRPr="007D1B2A" w:rsidRDefault="007D1B2A" w:rsidP="007D1B2A">
      <w:pPr>
        <w:pStyle w:val="Sinespaciado"/>
        <w:jc w:val="center"/>
        <w:rPr>
          <w:rFonts w:ascii="Arial" w:hAnsi="Arial" w:cs="Arial"/>
          <w:sz w:val="24"/>
          <w:szCs w:val="24"/>
        </w:rPr>
      </w:pPr>
      <w:r w:rsidRPr="007D1B2A">
        <w:rPr>
          <w:rFonts w:ascii="Arial" w:hAnsi="Arial" w:cs="Arial"/>
          <w:sz w:val="24"/>
          <w:szCs w:val="24"/>
        </w:rPr>
        <w:t>**</w:t>
      </w:r>
      <w:r>
        <w:rPr>
          <w:rFonts w:ascii="Arial" w:hAnsi="Arial" w:cs="Arial"/>
          <w:sz w:val="24"/>
          <w:szCs w:val="24"/>
        </w:rPr>
        <w:t>**********</w:t>
      </w:r>
    </w:p>
    <w:sectPr w:rsidR="003B1CE1" w:rsidRPr="007D1B2A"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CC1B" w14:textId="77777777" w:rsidR="00930314" w:rsidRDefault="00930314" w:rsidP="0092028B">
      <w:r>
        <w:separator/>
      </w:r>
    </w:p>
  </w:endnote>
  <w:endnote w:type="continuationSeparator" w:id="0">
    <w:p w14:paraId="0442C232" w14:textId="77777777" w:rsidR="00930314" w:rsidRDefault="00930314"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190B" w14:textId="77777777" w:rsidR="00930314" w:rsidRDefault="00930314" w:rsidP="0092028B">
      <w:r>
        <w:separator/>
      </w:r>
    </w:p>
  </w:footnote>
  <w:footnote w:type="continuationSeparator" w:id="0">
    <w:p w14:paraId="1244FFA8" w14:textId="77777777" w:rsidR="00930314" w:rsidRDefault="00930314"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597268C"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5E5316">
                            <w:rPr>
                              <w:rFonts w:cstheme="minorHAnsi"/>
                              <w:b/>
                              <w:bCs/>
                              <w:lang w:val="es-ES"/>
                            </w:rPr>
                            <w:t>5</w:t>
                          </w:r>
                          <w:r w:rsidR="007D1B2A">
                            <w:rPr>
                              <w:rFonts w:cstheme="minorHAnsi"/>
                              <w:b/>
                              <w:bCs/>
                              <w:lang w:val="es-ES"/>
                            </w:rPr>
                            <w:t>19</w:t>
                          </w:r>
                        </w:p>
                        <w:p w14:paraId="6D24C0B8" w14:textId="77777777" w:rsidR="005E5316" w:rsidRPr="0092028B" w:rsidRDefault="005E5316" w:rsidP="0092028B">
                          <w:pPr>
                            <w:rPr>
                              <w:rFonts w:asciiTheme="minorHAnsi" w:hAnsiTheme="minorHAnsi" w:cstheme="minorHAnsi"/>
                              <w:b/>
                              <w:bCs/>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597268C"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5E5316">
                      <w:rPr>
                        <w:rFonts w:cstheme="minorHAnsi"/>
                        <w:b/>
                        <w:bCs/>
                        <w:lang w:val="es-ES"/>
                      </w:rPr>
                      <w:t>5</w:t>
                    </w:r>
                    <w:r w:rsidR="007D1B2A">
                      <w:rPr>
                        <w:rFonts w:cstheme="minorHAnsi"/>
                        <w:b/>
                        <w:bCs/>
                        <w:lang w:val="es-ES"/>
                      </w:rPr>
                      <w:t>19</w:t>
                    </w:r>
                  </w:p>
                  <w:p w14:paraId="6D24C0B8" w14:textId="77777777" w:rsidR="005E5316" w:rsidRPr="0092028B" w:rsidRDefault="005E5316" w:rsidP="0092028B">
                    <w:pPr>
                      <w:rPr>
                        <w:rFonts w:asciiTheme="minorHAnsi" w:hAnsiTheme="minorHAnsi" w:cstheme="minorHAnsi"/>
                        <w:b/>
                        <w:bCs/>
                        <w:lang w:val="es-ES"/>
                      </w:rPr>
                    </w:pP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D3207A"/>
    <w:multiLevelType w:val="hybridMultilevel"/>
    <w:tmpl w:val="4AB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7670C2"/>
    <w:multiLevelType w:val="hybridMultilevel"/>
    <w:tmpl w:val="38CC7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825">
    <w:abstractNumId w:val="4"/>
  </w:num>
  <w:num w:numId="2" w16cid:durableId="1871986138">
    <w:abstractNumId w:val="9"/>
  </w:num>
  <w:num w:numId="3" w16cid:durableId="405302321">
    <w:abstractNumId w:val="0"/>
  </w:num>
  <w:num w:numId="4" w16cid:durableId="1018390563">
    <w:abstractNumId w:val="5"/>
  </w:num>
  <w:num w:numId="5" w16cid:durableId="1088965934">
    <w:abstractNumId w:val="2"/>
  </w:num>
  <w:num w:numId="6" w16cid:durableId="711805151">
    <w:abstractNumId w:val="6"/>
  </w:num>
  <w:num w:numId="7" w16cid:durableId="1851945696">
    <w:abstractNumId w:val="7"/>
  </w:num>
  <w:num w:numId="8" w16cid:durableId="1935673829">
    <w:abstractNumId w:val="3"/>
  </w:num>
  <w:num w:numId="9" w16cid:durableId="870842509">
    <w:abstractNumId w:val="8"/>
  </w:num>
  <w:num w:numId="10" w16cid:durableId="95009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463A8"/>
    <w:rsid w:val="0005079F"/>
    <w:rsid w:val="000631D8"/>
    <w:rsid w:val="000A195A"/>
    <w:rsid w:val="000C2B60"/>
    <w:rsid w:val="001654D5"/>
    <w:rsid w:val="001D6512"/>
    <w:rsid w:val="00227552"/>
    <w:rsid w:val="002543D1"/>
    <w:rsid w:val="00276DF4"/>
    <w:rsid w:val="002A2D0E"/>
    <w:rsid w:val="002C5397"/>
    <w:rsid w:val="002F0C8B"/>
    <w:rsid w:val="00303DED"/>
    <w:rsid w:val="003B1CE1"/>
    <w:rsid w:val="00416DC1"/>
    <w:rsid w:val="00420163"/>
    <w:rsid w:val="004B3DFD"/>
    <w:rsid w:val="004C19D1"/>
    <w:rsid w:val="004C5803"/>
    <w:rsid w:val="004C67EE"/>
    <w:rsid w:val="004C72EF"/>
    <w:rsid w:val="004D2043"/>
    <w:rsid w:val="005900C6"/>
    <w:rsid w:val="005A721C"/>
    <w:rsid w:val="005E5316"/>
    <w:rsid w:val="00643D08"/>
    <w:rsid w:val="006A76FD"/>
    <w:rsid w:val="00704C8C"/>
    <w:rsid w:val="007B65EE"/>
    <w:rsid w:val="007B7D35"/>
    <w:rsid w:val="007D1B2A"/>
    <w:rsid w:val="00814EC3"/>
    <w:rsid w:val="00861A80"/>
    <w:rsid w:val="0088559A"/>
    <w:rsid w:val="008A348D"/>
    <w:rsid w:val="008F70CC"/>
    <w:rsid w:val="0092028B"/>
    <w:rsid w:val="009221E9"/>
    <w:rsid w:val="0092524D"/>
    <w:rsid w:val="00930314"/>
    <w:rsid w:val="00997D3F"/>
    <w:rsid w:val="009B2E6A"/>
    <w:rsid w:val="00AF2C2D"/>
    <w:rsid w:val="00B132CE"/>
    <w:rsid w:val="00B26656"/>
    <w:rsid w:val="00B67E28"/>
    <w:rsid w:val="00B7369B"/>
    <w:rsid w:val="00B82A1A"/>
    <w:rsid w:val="00BD134E"/>
    <w:rsid w:val="00BD5728"/>
    <w:rsid w:val="00BE74D0"/>
    <w:rsid w:val="00C54264"/>
    <w:rsid w:val="00D23899"/>
    <w:rsid w:val="00DA3718"/>
    <w:rsid w:val="00DB3D5F"/>
    <w:rsid w:val="00DC077B"/>
    <w:rsid w:val="00E90C7C"/>
    <w:rsid w:val="00EA339E"/>
    <w:rsid w:val="00EC2741"/>
    <w:rsid w:val="00ED2113"/>
    <w:rsid w:val="00EF0725"/>
    <w:rsid w:val="00F122AC"/>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2024-01-27T22:57:00Z</dcterms:created>
  <dcterms:modified xsi:type="dcterms:W3CDTF">2024-01-27T22:57:00Z</dcterms:modified>
</cp:coreProperties>
</file>